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E60" w:rsidRPr="00195C74" w:rsidRDefault="00F22E60" w:rsidP="00F22E60">
      <w:pPr>
        <w:jc w:val="both"/>
        <w:rPr>
          <w:rFonts w:ascii="Calibri" w:hAnsi="Calibri" w:cs="Calibri"/>
        </w:rPr>
      </w:pPr>
    </w:p>
    <w:p w:rsidR="00F22E60" w:rsidRPr="000F2C30" w:rsidRDefault="000E5EDA" w:rsidP="00F22E60">
      <w:pPr>
        <w:jc w:val="center"/>
        <w:rPr>
          <w:rFonts w:ascii="Calibri" w:hAnsi="Calibri" w:cs="Calibri"/>
          <w:b/>
          <w:color w:val="000000"/>
        </w:rPr>
      </w:pPr>
      <w:bookmarkStart w:id="0" w:name="_GoBack"/>
      <w:r w:rsidRPr="000F2C30">
        <w:rPr>
          <w:rFonts w:ascii="Calibri" w:hAnsi="Calibri" w:cs="Calibri"/>
          <w:b/>
          <w:color w:val="000000"/>
        </w:rPr>
        <w:t xml:space="preserve">ANEXA 3 </w:t>
      </w:r>
      <w:r w:rsidR="00F22E60" w:rsidRPr="000F2C30">
        <w:rPr>
          <w:rFonts w:ascii="Calibri" w:hAnsi="Calibri" w:cs="Calibri"/>
          <w:b/>
          <w:color w:val="000000"/>
        </w:rPr>
        <w:t>– Domenii eligibile conform clasificării CAEN</w:t>
      </w:r>
      <w:bookmarkEnd w:id="0"/>
    </w:p>
    <w:p w:rsidR="00F22E60" w:rsidRPr="00195C74" w:rsidRDefault="00F22E60" w:rsidP="00F22E60">
      <w:pPr>
        <w:jc w:val="center"/>
        <w:rPr>
          <w:rFonts w:ascii="Calibri" w:hAnsi="Calibri" w:cs="Calibr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7698"/>
        <w:gridCol w:w="1030"/>
      </w:tblGrid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băuturi răcoritoare nealcoolice; producția de ape minerale și alte ape îmbuteliate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1107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Pregătirea fibrelor și filarea fibrelor 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țesături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Finisarea materialelor textile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metraje prin tricotare sau croșetare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confecționate din textile (cu excepția îmbrăcămintei și lenjeriei de corp)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covoare și mochete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odgoane, frânghii, sfori și plase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textile nețesute și articole din acestea, cu excepția confecțiilor de îmbrăcăminte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tehnice și industriale din textile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textile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îmbrăcăminte din piele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îmbrăcăminte pentru lucru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articole de îmbrăcăminte (exclusiv lenjeria de corp)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de lenjerie de corp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de îmbrăcăminte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accesorii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din blană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prin tricotare sau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croșetare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ciorapilor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articolelor de galanterie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prin tricotare sau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croșetare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altor articole de îmbrăcăminte.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Tăbăcirea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finisarea pieilor; prepararea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vopsirea blănurilor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de voiaj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marochinărie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articolelor de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harnașament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încălțămintei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Tăierea și rindeluirea lemnului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furnire și a panourilor din lemn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parchetului asamblat în panouri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elemente de dulgherie și tâmplărie,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ambalajelor din lemn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lemn; fabricarea articolelor din plută, paie și din alte materiale vegetale împletite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Excepție 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1629.21 Plută naturală prelucrată primar;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deșeuri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de plută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FC0E4F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Fabricarea hârtiei și cartonului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FC0E4F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Fabricarea hârtiei </w:t>
            </w:r>
            <w:proofErr w:type="spellStart"/>
            <w:r w:rsidRPr="00FC0E4F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 cartonului ondulat </w:t>
            </w:r>
            <w:proofErr w:type="spellStart"/>
            <w:r w:rsidRPr="00FC0E4F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 a ambalajelor din hârtie </w:t>
            </w:r>
            <w:proofErr w:type="spellStart"/>
            <w:r w:rsidRPr="00FC0E4F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 carton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Tipărirea ziarelor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de tipărire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33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Servicii pregătitoare pentru pre-tipărire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Legătorile și servicii conexe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Reproducerea înregistrărilor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gazelor industrial</w:t>
            </w:r>
            <w:r w:rsidR="001230AE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coloranților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pigmenților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chimice anorganice, de baza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Excepție: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2013.1 Uraniu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îmbogățit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plutoniu; uraniu sărăcit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thoriu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>; alte elemente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radioactive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2013.61 Izotopi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.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compuși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izotopici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(inclusiv apă grea)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chimice organice, de baza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Excepție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2014.1 Hidrocarburi </w:t>
            </w:r>
            <w:r w:rsidR="001230AE" w:rsidRPr="00195C74">
              <w:rPr>
                <w:rFonts w:ascii="Calibri" w:eastAsia="Calibri" w:hAnsi="Calibri" w:cs="Calibri"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color w:val="000000"/>
              </w:rPr>
              <w:t xml:space="preserve"> derivatele 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1230AE" w:rsidRPr="00195C74">
              <w:rPr>
                <w:rFonts w:ascii="Calibri" w:eastAsia="Calibri" w:hAnsi="Calibri" w:cs="Calibri"/>
                <w:b/>
                <w:color w:val="000000"/>
              </w:rPr>
              <w:t>îngrășămintelor</w:t>
            </w:r>
            <w:r w:rsidR="001230AE"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produselor azotoase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</w:t>
            </w:r>
            <w:r w:rsidR="001230AE">
              <w:rPr>
                <w:rFonts w:ascii="Calibri" w:eastAsia="Calibri" w:hAnsi="Calibri" w:cs="Calibri"/>
                <w:b/>
                <w:color w:val="000000"/>
              </w:rPr>
              <w:t>bricarea materialelor plastice î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n forme primare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</w:t>
            </w:r>
            <w:r w:rsidR="001230AE">
              <w:rPr>
                <w:rFonts w:ascii="Calibri" w:eastAsia="Calibri" w:hAnsi="Calibri" w:cs="Calibri"/>
                <w:b/>
                <w:color w:val="000000"/>
              </w:rPr>
              <w:t>abricarea cauciucului sintetic î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n forme primare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2017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230AE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pesticidelor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a altor produse agrochimice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vopselelor, l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acurilor, cernelii tipografice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masticurilor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săpunurilor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,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detergenților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i a produselor de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întreținere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parfumurilor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a </w:t>
            </w:r>
            <w:r>
              <w:rPr>
                <w:rFonts w:ascii="Calibri" w:eastAsia="Calibri" w:hAnsi="Calibri" w:cs="Calibri"/>
                <w:b/>
                <w:color w:val="000000"/>
              </w:rPr>
              <w:t>produselor cosmetice (de toaletă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cleiurilor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uleiurilor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esențiale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chimice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fibrelor sin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tetice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artificiale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2060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farmaceutice de bază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preparatelor farmaceutice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anvelopelor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camerelor de aer;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reșaparea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refacerea anvelopelor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cauciuc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plăcilor, foliilor, tuburilor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profilurilor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ambalaj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din material plastic pentru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sticlei plate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Prelucrarea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fasonarea sticlei plate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abricarea articolelor din sticlă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fibrelor din sticlă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sticlărie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 xml:space="preserve"> tehnică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produse refractare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plăcilor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 xml:space="preserve"> și dalelor din ceramică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743774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cărămizilor,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țiglelor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a altor produs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e pentru construcții, din argilă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ars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ceramice pentru uz </w:t>
            </w:r>
            <w:r w:rsidR="00743774" w:rsidRPr="00195C74">
              <w:rPr>
                <w:rFonts w:ascii="Calibri" w:eastAsia="Calibri" w:hAnsi="Calibri" w:cs="Calibri"/>
                <w:b/>
                <w:color w:val="000000"/>
              </w:rPr>
              <w:t>gospodăresc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ornamental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68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de obiecte sanitare din ceramică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izolatorilor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pi</w:t>
            </w:r>
            <w:r>
              <w:rPr>
                <w:rFonts w:ascii="Calibri" w:eastAsia="Calibri" w:hAnsi="Calibri" w:cs="Calibri"/>
                <w:b/>
                <w:color w:val="000000"/>
              </w:rPr>
              <w:t>eselor izolante din ceramică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</w:t>
            </w:r>
            <w:r w:rsidR="00743774">
              <w:rPr>
                <w:rFonts w:ascii="Calibri" w:eastAsia="Calibri" w:hAnsi="Calibri" w:cs="Calibri"/>
                <w:b/>
                <w:color w:val="000000"/>
              </w:rPr>
              <w:t>tor produse tehnice din ceramică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ceramice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cimentului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743774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Fabricarea varului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ipsosului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beton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ipsos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betonului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mortarului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azbociment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4A68A7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din beton, ciment </w:t>
            </w:r>
            <w:r w:rsidR="004A68A7">
              <w:rPr>
                <w:rFonts w:ascii="Calibri" w:eastAsia="Calibri" w:hAnsi="Calibri" w:cs="Calibri"/>
                <w:b/>
                <w:color w:val="000000"/>
              </w:rPr>
              <w:t>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ipsos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Tăierea,</w:t>
            </w:r>
            <w:r w:rsidR="004A68A7">
              <w:rPr>
                <w:rFonts w:ascii="Calibri" w:eastAsia="Calibri" w:hAnsi="Calibri" w:cs="Calibri"/>
                <w:b/>
                <w:color w:val="000000"/>
              </w:rPr>
              <w:t xml:space="preserve"> fasonarea ș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 finisarea pietrei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2370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produse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abrazive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din minerale nemetalice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Trefilarea firelor la rece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2434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construcții metalice și părți componente ale structurilor metalice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uși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ferestre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68A7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roducția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radiatoare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cazane pentru încălzirea central</w:t>
            </w:r>
            <w:r>
              <w:rPr>
                <w:rFonts w:ascii="Calibri" w:eastAsia="Calibri" w:hAnsi="Calibri" w:cs="Calibri"/>
                <w:b/>
                <w:color w:val="000000"/>
              </w:rPr>
              <w:t>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68A7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rezervoare, cisterne </w:t>
            </w:r>
            <w:proofErr w:type="spellStart"/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containere metalice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68A7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generatoarelor de aburi (cu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excepția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cazanelor pentru încălzirea centrală)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  <w:r w:rsidRPr="00195C74">
              <w:rPr>
                <w:rFonts w:ascii="Calibri" w:eastAsia="Calibri" w:hAnsi="Calibri" w:cs="Calibri"/>
                <w:bCs/>
                <w:color w:val="000000"/>
              </w:rPr>
              <w:t>89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Tratarea și acoperirea metalelor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2561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Operațiuni de mecanică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2562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feronerie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2572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uneltelor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2573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ambalajelor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ușoare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din fire metalice; fabricarea de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lanțuri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arcuri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din metal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subansamblurilor electronice (module)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componente electronice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calculatoarelor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periferice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comunicații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electronice de larg consum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instrumente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dispozitive pentru măsură, verificare, control,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navigație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2651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ceasuri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echipamente pentru radiologie, electrodiagnostic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electroterapie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2660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instrumente optice 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echipamente fotografice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2670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4A68A7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="004A68A7">
              <w:rPr>
                <w:rFonts w:ascii="Calibri" w:eastAsia="Calibri" w:hAnsi="Calibri" w:cs="Calibri"/>
                <w:b/>
                <w:color w:val="000000"/>
              </w:rPr>
              <w:t>suporți</w:t>
            </w:r>
            <w:r w:rsidR="004A68A7" w:rsidRPr="00195C74">
              <w:rPr>
                <w:rFonts w:ascii="Calibri" w:eastAsia="Calibri" w:hAnsi="Calibri" w:cs="Calibri"/>
                <w:b/>
                <w:color w:val="000000"/>
              </w:rPr>
              <w:t>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magnetici și optici destinați înregistrărilor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2680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106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motoarelor, generatoarelor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transformatoarelor electrice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aparatelor de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distribuție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control al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electricității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aparatelor de control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distribuție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electricității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acumulatori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baterii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cabluri cu fibră optică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fire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cabluri electrice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electrocasnice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dispozitivelor de conexiune pentru fire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cabluri electrice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echipamente electrice de iluminat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echipamente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motoare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turbine (cu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excepția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celor pentru avioane, autovehicule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motociclete)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motoare hidraulice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pompe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compresoare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articole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robinetărie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lagărelor, angrenajelor, cutiilor de viteză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elementelor mecanice de transmisie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cuptoarelor, furnalelor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arzătoarelor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ridicat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manipulate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-unelte portabile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acționate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ventilație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frigorifice, exclusiv a echipamentelor de uz casnic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 de utilizare general</w:t>
            </w:r>
            <w:r w:rsidR="005820FF">
              <w:rPr>
                <w:rFonts w:ascii="Calibri" w:eastAsia="Calibri" w:hAnsi="Calibri" w:cs="Calibri"/>
                <w:b/>
                <w:color w:val="000000"/>
              </w:rPr>
              <w:t>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utilajelor pentru agricultură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exploatări forestiere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mașinilor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-unelte pentru prelucrarea metalului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r w:rsidR="005820FF" w:rsidRPr="00FC0E4F">
              <w:rPr>
                <w:rFonts w:ascii="Calibri" w:eastAsia="Calibri" w:hAnsi="Calibri" w:cs="Calibri"/>
                <w:b/>
                <w:color w:val="000000"/>
              </w:rPr>
              <w:t>mașini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-unelte </w:t>
            </w:r>
            <w:proofErr w:type="spellStart"/>
            <w:r w:rsidRPr="00FC0E4F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FC0E4F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2849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extracție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prelucrarea produselor alimentare, băuturilor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tutunului.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industria textilă, a îmbrăcămintei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pielăriei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industria hârtiei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cartonului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prelucrarea maselor plastice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cauciucului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mașini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 specifice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autovehiculelor de transport rutier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5820F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caroserii pentru autovehicule; fabricarea de remorci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semiremorci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echipamente electrice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electronice pentru autovehicule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motoare de autovehicule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piese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accesorii pentru autovehicule </w:t>
            </w:r>
            <w:r w:rsidR="005820F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motoare de autovehicule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aeronave și nave spațiale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motociclete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biciclete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vehicule pentru invalizi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140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mobilă pentru birouri și magazine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mobilă pentru bucătării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saltele și somiere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mobilă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1E51EF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instrumentelor mu</w:t>
            </w:r>
            <w:r w:rsidR="001E51EF">
              <w:rPr>
                <w:rFonts w:ascii="Calibri" w:eastAsia="Calibri" w:hAnsi="Calibri" w:cs="Calibri"/>
                <w:b/>
                <w:color w:val="000000"/>
              </w:rPr>
              <w:t>z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icale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9B304F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  <w:highlight w:val="yellow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Fabricarea articolelor pentru sport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jocurilor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jucăriilor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dispozitive, aparate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instrumente medicale stomatologice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3250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manufacturiere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Repararea articolelor fabricate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mașinilor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echipamentelor electronice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optice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Repararea echipamentelor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întreținerea aeronavelor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navelor spațiale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FC0E4F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Instalarea </w:t>
            </w:r>
            <w:r w:rsidR="001E51EF" w:rsidRPr="00FC0E4F">
              <w:rPr>
                <w:rFonts w:ascii="Calibri" w:eastAsia="Calibri" w:hAnsi="Calibri" w:cs="Calibri"/>
                <w:b/>
                <w:color w:val="000000"/>
              </w:rPr>
              <w:t>mașinilor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1E51EF" w:rsidRPr="00FC0E4F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 xml:space="preserve"> echipamentelor industriale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FC0E4F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Captarea, tratarea ș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>i distribuția apei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3600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clădirilor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rezidențiale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nerezidențiale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construcții a drumurilor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autostrăzilor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construcții a că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ilor ferate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suprafață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subterane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Construcția de poduri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tuneluri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proiectelor utilitare pentru fluide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proiectelor </w:t>
            </w:r>
            <w:r>
              <w:rPr>
                <w:rFonts w:ascii="Calibri" w:eastAsia="Calibri" w:hAnsi="Calibri" w:cs="Calibri"/>
                <w:b/>
                <w:color w:val="000000"/>
              </w:rPr>
              <w:t>utilitare pentru electricitate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telecomunicații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altor proiecte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inginerești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demolare a construcțiilor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pregătire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a terenului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foraj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sondaj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instalații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instalații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sanitare,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încălzire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de aer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condiționat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instalații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ipsoserie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1E51EF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tâmplărie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dulgherie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pardosire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placare a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pereților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vopsitorie,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zugrăveli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i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montări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geamuri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finisare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de î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nvelitori,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șarpante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>i terase la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-23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lucrări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speciale de construcții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-23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176</w:t>
            </w:r>
          </w:p>
        </w:tc>
        <w:tc>
          <w:tcPr>
            <w:tcW w:w="7698" w:type="dxa"/>
            <w:shd w:val="clear" w:color="auto" w:fill="auto"/>
          </w:tcPr>
          <w:p w:rsidR="00F22E60" w:rsidRPr="00FC0E4F" w:rsidRDefault="001E51E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Întreținerea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ș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>i repararea autovehiculelor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Hoteluri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alte </w:t>
            </w:r>
            <w:r w:rsidR="001E51EF" w:rsidRPr="00195C74">
              <w:rPr>
                <w:rFonts w:ascii="Calibri" w:eastAsia="Calibri" w:hAnsi="Calibri" w:cs="Calibri"/>
                <w:b/>
                <w:color w:val="000000"/>
              </w:rPr>
              <w:t>facilități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cazare similar</w:t>
            </w:r>
            <w:r w:rsidR="00B7730F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5510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B7730F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Facilități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cazare pentru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vacanțe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perioade de scurtă durată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Parcuri pentru rulote, campinguri </w:t>
            </w:r>
            <w:r w:rsidR="00B7730F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tabere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servicii de cazare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181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cărților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de ghiduri, compedii, liste de adrese și similar</w:t>
            </w:r>
            <w:r w:rsidR="004A46E5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de editare a ziarelor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revistelor și periodicelor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editare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jocurilor de calculator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altor produse software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producție cinematografică, video și de programe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post-producție cinematografică, video și de programe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distribuție a filmelor cinematografice, video și a programelor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Proiecția de filme cinematografice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realizare a înregistrărilor audio și activități de editare muzicală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difuzare a programelor de radio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difuzare a programelor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realizare a software-ului la comandă (software orientat către client)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consultanță în tehnologia informației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46E5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management (gestiune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exploatare) al mijloacelor de calcul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servicii privind tehnologia informației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Prelucrarea datelor, administrarea paginilor web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conexe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portalurilor web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agențiilor de știri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servicii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informaționale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4A46E5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Activități de arhitectură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4A46E5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 xml:space="preserve"> de inginerie 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C0E4F">
              <w:rPr>
                <w:rFonts w:ascii="Calibri" w:eastAsia="Calibri" w:hAnsi="Calibri" w:cs="Calibri"/>
                <w:b/>
                <w:color w:val="000000"/>
              </w:rPr>
              <w:t>consultanță</w:t>
            </w:r>
            <w:r w:rsidR="00F22E60" w:rsidRPr="00FC0E4F">
              <w:rPr>
                <w:rFonts w:ascii="Calibri" w:eastAsia="Calibri" w:hAnsi="Calibri" w:cs="Calibri"/>
                <w:b/>
                <w:color w:val="000000"/>
              </w:rPr>
              <w:t xml:space="preserve"> tehnică legate de aceste</w:t>
            </w:r>
            <w:r>
              <w:rPr>
                <w:rFonts w:ascii="Calibri" w:eastAsia="Calibri" w:hAnsi="Calibri" w:cs="Calibri"/>
                <w:b/>
                <w:color w:val="000000"/>
              </w:rPr>
              <w:t>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4A46E5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testare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analize tehnice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ale agențiilor de publicitate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Servicii de reprezentare media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design specializat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fotografice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de traducere scrisă și orală (interpreți)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profesionale,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științifice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tehnice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servicii de rezervare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asistență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turistică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7990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Învățământ în domeniul cultural (limbi străine, muzică, teatru, dans, arte plastice, alte domenii)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forme de </w:t>
            </w:r>
            <w:r w:rsidR="004A46E5" w:rsidRPr="00195C74">
              <w:rPr>
                <w:rFonts w:ascii="Calibri" w:eastAsia="Calibri" w:hAnsi="Calibri" w:cs="Calibri"/>
                <w:b/>
                <w:color w:val="000000"/>
              </w:rPr>
              <w:t>învățământ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8559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spitalicească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medicală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medicală specializată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stomatologică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referitoare la sănătatea umană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220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centrelor de îngrijire medicală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centrelor de recuperare psihică și de dezintoxicare, exclusiv spitale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de asistență socială, cu cazare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socială, fără cazare, pentru bătrâni și pentru persoane aflate în incapacitate de a se îngriji singure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îngrijire zilnică pentru copii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de asistență socială, fără cazare,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interpretare artistică (spectacole)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suport pentru interpretarea artistică (spectacole)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creație artistică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gestionare a sălilor de spectacole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Activitățile ale bibliotecilor și arhivelor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muzeelor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Gestionarea monumentelor, clădirilor istorice și a altor obiective de interes turistic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FC0E4F">
              <w:rPr>
                <w:rFonts w:ascii="Calibri" w:eastAsia="Calibri" w:hAnsi="Calibri" w:cs="Calibri"/>
                <w:b/>
                <w:color w:val="000000"/>
              </w:rPr>
              <w:t>Activități ale bazelor sportive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recreative și distractive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calculatoarelor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periferice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echipamentelor de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comunicații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B34899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Reparații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articole personale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uz gospodăresc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dispozitivelor de uz gospodăresc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pentru casă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grădină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ceasurilor </w:t>
            </w:r>
            <w:r w:rsidR="0008586E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bijuteriilor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articolelor de uz personal </w:t>
            </w:r>
            <w:r w:rsidR="00B34899" w:rsidRPr="00195C74">
              <w:rPr>
                <w:rFonts w:ascii="Calibri" w:eastAsia="Calibri" w:hAnsi="Calibri" w:cs="Calibri"/>
                <w:b/>
                <w:color w:val="000000"/>
              </w:rPr>
              <w:t>și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gospodăresc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9529</w:t>
            </w:r>
          </w:p>
        </w:tc>
      </w:tr>
      <w:tr w:rsidR="0008586E" w:rsidRPr="00195C74" w:rsidTr="00076EEE">
        <w:tc>
          <w:tcPr>
            <w:tcW w:w="622" w:type="dxa"/>
            <w:shd w:val="clear" w:color="auto" w:fill="auto"/>
          </w:tcPr>
          <w:p w:rsidR="0008586E" w:rsidRPr="00195C74" w:rsidRDefault="0008586E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241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08586E" w:rsidRPr="00195C74" w:rsidRDefault="0008586E" w:rsidP="0008586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08586E">
              <w:rPr>
                <w:rFonts w:ascii="Calibri" w:eastAsia="Calibri" w:hAnsi="Calibri" w:cs="Calibri"/>
                <w:b/>
                <w:bCs/>
                <w:color w:val="000000"/>
              </w:rPr>
              <w:t>Spălarea și curățarea (uscat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>ă) articolelor textile ș</w:t>
            </w:r>
            <w:r w:rsidRPr="0008586E">
              <w:rPr>
                <w:rFonts w:ascii="Calibri" w:eastAsia="Calibri" w:hAnsi="Calibri" w:cs="Calibri"/>
                <w:b/>
                <w:bCs/>
                <w:color w:val="000000"/>
              </w:rPr>
              <w:t>i a produselor din blan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08586E" w:rsidRPr="00195C74" w:rsidRDefault="0008586E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9601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08586E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242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B34899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r w:rsidRPr="00195C74">
              <w:rPr>
                <w:rFonts w:ascii="Calibri" w:eastAsia="Calibri" w:hAnsi="Calibri" w:cs="Calibri"/>
                <w:b/>
                <w:color w:val="000000"/>
              </w:rPr>
              <w:t>întreținere</w:t>
            </w:r>
            <w:r w:rsidR="00F22E60" w:rsidRPr="00195C74">
              <w:rPr>
                <w:rFonts w:ascii="Calibri" w:eastAsia="Calibri" w:hAnsi="Calibri" w:cs="Calibri"/>
                <w:b/>
                <w:color w:val="000000"/>
              </w:rPr>
              <w:t xml:space="preserve"> corporală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9604</w:t>
            </w:r>
          </w:p>
        </w:tc>
      </w:tr>
    </w:tbl>
    <w:p w:rsidR="00F22E60" w:rsidRPr="00195C74" w:rsidRDefault="00F22E60" w:rsidP="00F22E60">
      <w:pPr>
        <w:rPr>
          <w:rFonts w:ascii="Calibri" w:hAnsi="Calibri" w:cs="Calibri"/>
        </w:rPr>
      </w:pPr>
    </w:p>
    <w:p w:rsidR="00F22E60" w:rsidRPr="00195C74" w:rsidRDefault="00F22E60" w:rsidP="00F22E60">
      <w:pPr>
        <w:suppressAutoHyphens/>
        <w:jc w:val="both"/>
        <w:rPr>
          <w:rFonts w:ascii="Calibri" w:hAnsi="Calibri" w:cs="Calibri"/>
        </w:rPr>
      </w:pPr>
    </w:p>
    <w:sectPr w:rsidR="00F22E60" w:rsidRPr="00195C74" w:rsidSect="00501F8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D4A" w:rsidRDefault="00991D4A">
      <w:r>
        <w:separator/>
      </w:r>
    </w:p>
  </w:endnote>
  <w:endnote w:type="continuationSeparator" w:id="0">
    <w:p w:rsidR="00991D4A" w:rsidRDefault="00991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F22E60">
      <w:trPr>
        <w:cantSplit/>
        <w:trHeight w:hRule="exact" w:val="340"/>
        <w:hidden/>
      </w:trPr>
      <w:tc>
        <w:tcPr>
          <w:tcW w:w="9210" w:type="dxa"/>
        </w:tcPr>
        <w:p w:rsidR="00F22E60" w:rsidRDefault="00F22E60">
          <w:pPr>
            <w:pStyle w:val="Footer"/>
            <w:rPr>
              <w:vanish/>
              <w:sz w:val="20"/>
            </w:rPr>
          </w:pPr>
        </w:p>
      </w:tc>
    </w:tr>
  </w:tbl>
  <w:p w:rsidR="00F22E60" w:rsidRDefault="00EA0D1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Pr="00C9311C" w:rsidRDefault="00F22E60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22E60" w:rsidRPr="00C9311C" w:rsidRDefault="00F22E60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Pr="00F914B7" w:rsidRDefault="00F22E60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22E60" w:rsidRPr="00F914B7" w:rsidRDefault="00F22E60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Default="00F22E60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22E60" w:rsidRDefault="00F22E60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22E60" w:rsidRPr="00FA2B09" w:rsidRDefault="00F22E60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22E60" w:rsidRDefault="00F22E60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22E60" w:rsidRDefault="00F22E60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22E60" w:rsidRPr="00FA2B09" w:rsidRDefault="00F22E60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2E60" w:rsidRDefault="00F22E60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E60" w:rsidRDefault="00EA0D1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Pr="00C9311C" w:rsidRDefault="00F22E60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F22E60" w:rsidRPr="00C9311C" w:rsidRDefault="00F22E60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Pr="00F914B7" w:rsidRDefault="00F22E60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F22E60" w:rsidRPr="00F914B7" w:rsidRDefault="00F22E60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Default="00F22E60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22E60" w:rsidRDefault="00F22E60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22E60" w:rsidRPr="00FA2B09" w:rsidRDefault="00F22E60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F22E60" w:rsidRDefault="00F22E60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22E60" w:rsidRDefault="00F22E60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22E60" w:rsidRPr="00FA2B09" w:rsidRDefault="00F22E60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D4A" w:rsidRDefault="00991D4A">
      <w:r>
        <w:separator/>
      </w:r>
    </w:p>
  </w:footnote>
  <w:footnote w:type="continuationSeparator" w:id="0">
    <w:p w:rsidR="00991D4A" w:rsidRDefault="00991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E60" w:rsidRPr="00851382" w:rsidRDefault="00EA0D1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Default="00F22E60" w:rsidP="00376CFE">
                            <w:pPr>
                              <w:spacing w:line="330" w:lineRule="auto"/>
                            </w:pPr>
                          </w:p>
                          <w:p w:rsidR="00F22E60" w:rsidRPr="00851382" w:rsidRDefault="00F22E60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F22E60" w:rsidRDefault="00F22E60" w:rsidP="00376CFE">
                      <w:pPr>
                        <w:spacing w:line="330" w:lineRule="auto"/>
                      </w:pPr>
                    </w:p>
                    <w:p w:rsidR="00F22E60" w:rsidRPr="00851382" w:rsidRDefault="00F22E60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F22E60" w:rsidRPr="00851382">
      <w:rPr>
        <w:color w:val="999999"/>
        <w:sz w:val="20"/>
        <w:szCs w:val="20"/>
      </w:rPr>
      <w:t xml:space="preserve">Pagina </w:t>
    </w:r>
    <w:r w:rsidR="00F22E60" w:rsidRPr="00851382">
      <w:rPr>
        <w:color w:val="999999"/>
        <w:sz w:val="20"/>
        <w:szCs w:val="20"/>
      </w:rPr>
      <w:fldChar w:fldCharType="begin"/>
    </w:r>
    <w:r w:rsidR="00F22E60" w:rsidRPr="00851382">
      <w:rPr>
        <w:color w:val="999999"/>
        <w:sz w:val="20"/>
        <w:szCs w:val="20"/>
      </w:rPr>
      <w:instrText xml:space="preserve"> PAGE </w:instrText>
    </w:r>
    <w:r w:rsidR="00F22E60" w:rsidRPr="00851382">
      <w:rPr>
        <w:color w:val="999999"/>
        <w:sz w:val="20"/>
        <w:szCs w:val="20"/>
      </w:rPr>
      <w:fldChar w:fldCharType="separate"/>
    </w:r>
    <w:r w:rsidR="00B34899">
      <w:rPr>
        <w:noProof/>
        <w:color w:val="999999"/>
        <w:sz w:val="20"/>
        <w:szCs w:val="20"/>
      </w:rPr>
      <w:t>7</w:t>
    </w:r>
    <w:r w:rsidR="00F22E60" w:rsidRPr="00851382">
      <w:rPr>
        <w:color w:val="999999"/>
        <w:sz w:val="20"/>
        <w:szCs w:val="20"/>
      </w:rPr>
      <w:fldChar w:fldCharType="end"/>
    </w:r>
    <w:r w:rsidR="00F22E60" w:rsidRPr="00851382">
      <w:rPr>
        <w:color w:val="999999"/>
        <w:sz w:val="20"/>
        <w:szCs w:val="20"/>
      </w:rPr>
      <w:t xml:space="preserve"> din </w:t>
    </w:r>
    <w:r w:rsidR="00F22E60" w:rsidRPr="00851382">
      <w:rPr>
        <w:color w:val="999999"/>
        <w:sz w:val="20"/>
        <w:szCs w:val="20"/>
      </w:rPr>
      <w:fldChar w:fldCharType="begin"/>
    </w:r>
    <w:r w:rsidR="00F22E60" w:rsidRPr="00851382">
      <w:rPr>
        <w:color w:val="999999"/>
        <w:sz w:val="20"/>
        <w:szCs w:val="20"/>
      </w:rPr>
      <w:instrText xml:space="preserve"> NUMPAGES </w:instrText>
    </w:r>
    <w:r w:rsidR="00F22E60" w:rsidRPr="00851382">
      <w:rPr>
        <w:color w:val="999999"/>
        <w:sz w:val="20"/>
        <w:szCs w:val="20"/>
      </w:rPr>
      <w:fldChar w:fldCharType="separate"/>
    </w:r>
    <w:r w:rsidR="00B34899">
      <w:rPr>
        <w:noProof/>
        <w:color w:val="999999"/>
        <w:sz w:val="20"/>
        <w:szCs w:val="20"/>
      </w:rPr>
      <w:t>7</w:t>
    </w:r>
    <w:r w:rsidR="00F22E60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E60" w:rsidRDefault="00EA0D1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2E60">
      <w:t xml:space="preserve">   </w:t>
    </w:r>
    <w:r w:rsidR="00F22E6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46B1"/>
    <w:multiLevelType w:val="hybridMultilevel"/>
    <w:tmpl w:val="8A94E8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D6098"/>
    <w:multiLevelType w:val="hybridMultilevel"/>
    <w:tmpl w:val="F6FE3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0EA4"/>
    <w:multiLevelType w:val="hybridMultilevel"/>
    <w:tmpl w:val="98F45842"/>
    <w:lvl w:ilvl="0" w:tplc="D7E877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3C1ED2"/>
    <w:multiLevelType w:val="hybridMultilevel"/>
    <w:tmpl w:val="4DB0CCBE"/>
    <w:lvl w:ilvl="0" w:tplc="040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48" w:hanging="360"/>
      </w:pPr>
    </w:lvl>
    <w:lvl w:ilvl="2" w:tplc="0418001B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675DA8"/>
    <w:multiLevelType w:val="hybridMultilevel"/>
    <w:tmpl w:val="71F08FA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44C52"/>
    <w:multiLevelType w:val="hybridMultilevel"/>
    <w:tmpl w:val="EC6460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46801"/>
    <w:multiLevelType w:val="hybridMultilevel"/>
    <w:tmpl w:val="838E5C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40E2E"/>
    <w:multiLevelType w:val="hybridMultilevel"/>
    <w:tmpl w:val="6D0845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36535"/>
    <w:multiLevelType w:val="hybridMultilevel"/>
    <w:tmpl w:val="0B0AB8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13A98"/>
    <w:multiLevelType w:val="hybridMultilevel"/>
    <w:tmpl w:val="1602C8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B0C"/>
    <w:multiLevelType w:val="hybridMultilevel"/>
    <w:tmpl w:val="BCB01D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A5E02"/>
    <w:multiLevelType w:val="hybridMultilevel"/>
    <w:tmpl w:val="5F6051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47E46"/>
    <w:multiLevelType w:val="hybridMultilevel"/>
    <w:tmpl w:val="51EA1526"/>
    <w:lvl w:ilvl="0" w:tplc="0418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48" w:hanging="360"/>
      </w:pPr>
    </w:lvl>
    <w:lvl w:ilvl="2" w:tplc="0418001B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D9202DA"/>
    <w:multiLevelType w:val="hybridMultilevel"/>
    <w:tmpl w:val="C39271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53C5B"/>
    <w:multiLevelType w:val="hybridMultilevel"/>
    <w:tmpl w:val="5A807750"/>
    <w:lvl w:ilvl="0" w:tplc="CF0A28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1A7B6B"/>
    <w:multiLevelType w:val="hybridMultilevel"/>
    <w:tmpl w:val="63008BD2"/>
    <w:lvl w:ilvl="0" w:tplc="BDE242C8">
      <w:numFmt w:val="bullet"/>
      <w:lvlText w:val="–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768574D"/>
    <w:multiLevelType w:val="hybridMultilevel"/>
    <w:tmpl w:val="F588FF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E782E"/>
    <w:multiLevelType w:val="hybridMultilevel"/>
    <w:tmpl w:val="910AA9EA"/>
    <w:lvl w:ilvl="0" w:tplc="04180019">
      <w:start w:val="1"/>
      <w:numFmt w:val="lowerLetter"/>
      <w:lvlText w:val="%1.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CBD511D"/>
    <w:multiLevelType w:val="hybridMultilevel"/>
    <w:tmpl w:val="F89CFF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24BD0"/>
    <w:multiLevelType w:val="hybridMultilevel"/>
    <w:tmpl w:val="8F0641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811C9"/>
    <w:multiLevelType w:val="hybridMultilevel"/>
    <w:tmpl w:val="0F4E91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8495D"/>
    <w:multiLevelType w:val="hybridMultilevel"/>
    <w:tmpl w:val="9E4405E0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C653E9"/>
    <w:multiLevelType w:val="hybridMultilevel"/>
    <w:tmpl w:val="27D45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87692"/>
    <w:multiLevelType w:val="hybridMultilevel"/>
    <w:tmpl w:val="47BA2018"/>
    <w:lvl w:ilvl="0" w:tplc="0409001B">
      <w:start w:val="1"/>
      <w:numFmt w:val="lowerRoman"/>
      <w:lvlText w:val="%1."/>
      <w:lvlJc w:val="righ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595754D"/>
    <w:multiLevelType w:val="hybridMultilevel"/>
    <w:tmpl w:val="CE2ABD00"/>
    <w:lvl w:ilvl="0" w:tplc="31D2C9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9054B"/>
    <w:multiLevelType w:val="hybridMultilevel"/>
    <w:tmpl w:val="79E24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F7437"/>
    <w:multiLevelType w:val="hybridMultilevel"/>
    <w:tmpl w:val="DAB6FD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E4F62"/>
    <w:multiLevelType w:val="hybridMultilevel"/>
    <w:tmpl w:val="46D23A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067C0"/>
    <w:multiLevelType w:val="hybridMultilevel"/>
    <w:tmpl w:val="6BC6F9A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31FE4"/>
    <w:multiLevelType w:val="hybridMultilevel"/>
    <w:tmpl w:val="6D7EF62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E42EE"/>
    <w:multiLevelType w:val="hybridMultilevel"/>
    <w:tmpl w:val="CAC444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8"/>
  </w:num>
  <w:num w:numId="4">
    <w:abstractNumId w:val="24"/>
  </w:num>
  <w:num w:numId="5">
    <w:abstractNumId w:val="19"/>
  </w:num>
  <w:num w:numId="6">
    <w:abstractNumId w:val="7"/>
  </w:num>
  <w:num w:numId="7">
    <w:abstractNumId w:val="9"/>
  </w:num>
  <w:num w:numId="8">
    <w:abstractNumId w:val="22"/>
  </w:num>
  <w:num w:numId="9">
    <w:abstractNumId w:val="21"/>
  </w:num>
  <w:num w:numId="10">
    <w:abstractNumId w:val="1"/>
  </w:num>
  <w:num w:numId="11">
    <w:abstractNumId w:val="6"/>
  </w:num>
  <w:num w:numId="12">
    <w:abstractNumId w:val="16"/>
  </w:num>
  <w:num w:numId="13">
    <w:abstractNumId w:val="30"/>
  </w:num>
  <w:num w:numId="14">
    <w:abstractNumId w:val="26"/>
  </w:num>
  <w:num w:numId="15">
    <w:abstractNumId w:val="3"/>
  </w:num>
  <w:num w:numId="16">
    <w:abstractNumId w:val="29"/>
  </w:num>
  <w:num w:numId="17">
    <w:abstractNumId w:val="20"/>
  </w:num>
  <w:num w:numId="18">
    <w:abstractNumId w:val="0"/>
  </w:num>
  <w:num w:numId="19">
    <w:abstractNumId w:val="18"/>
  </w:num>
  <w:num w:numId="20">
    <w:abstractNumId w:val="23"/>
  </w:num>
  <w:num w:numId="21">
    <w:abstractNumId w:val="8"/>
  </w:num>
  <w:num w:numId="22">
    <w:abstractNumId w:val="25"/>
  </w:num>
  <w:num w:numId="23">
    <w:abstractNumId w:val="4"/>
  </w:num>
  <w:num w:numId="24">
    <w:abstractNumId w:val="10"/>
  </w:num>
  <w:num w:numId="25">
    <w:abstractNumId w:val="27"/>
  </w:num>
  <w:num w:numId="26">
    <w:abstractNumId w:val="12"/>
  </w:num>
  <w:num w:numId="27">
    <w:abstractNumId w:val="17"/>
  </w:num>
  <w:num w:numId="28">
    <w:abstractNumId w:val="11"/>
  </w:num>
  <w:num w:numId="29">
    <w:abstractNumId w:val="14"/>
  </w:num>
  <w:num w:numId="30">
    <w:abstractNumId w:val="2"/>
  </w:num>
  <w:num w:numId="31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4D0B"/>
    <w:rsid w:val="0001591C"/>
    <w:rsid w:val="00016F36"/>
    <w:rsid w:val="0002030F"/>
    <w:rsid w:val="00032F39"/>
    <w:rsid w:val="00043E61"/>
    <w:rsid w:val="00046A59"/>
    <w:rsid w:val="00056FEF"/>
    <w:rsid w:val="00072DDE"/>
    <w:rsid w:val="00076EEE"/>
    <w:rsid w:val="0007769C"/>
    <w:rsid w:val="0008586E"/>
    <w:rsid w:val="0009018B"/>
    <w:rsid w:val="00094830"/>
    <w:rsid w:val="000C2AAE"/>
    <w:rsid w:val="000C576E"/>
    <w:rsid w:val="000D12E0"/>
    <w:rsid w:val="000E3E54"/>
    <w:rsid w:val="000E5EDA"/>
    <w:rsid w:val="000F2C30"/>
    <w:rsid w:val="00105F72"/>
    <w:rsid w:val="001175F2"/>
    <w:rsid w:val="001230AE"/>
    <w:rsid w:val="001444EC"/>
    <w:rsid w:val="00144BFD"/>
    <w:rsid w:val="00172488"/>
    <w:rsid w:val="0017544C"/>
    <w:rsid w:val="00176AB2"/>
    <w:rsid w:val="00195C74"/>
    <w:rsid w:val="001B4269"/>
    <w:rsid w:val="001D1C38"/>
    <w:rsid w:val="001E064A"/>
    <w:rsid w:val="001E1537"/>
    <w:rsid w:val="001E51EF"/>
    <w:rsid w:val="00221582"/>
    <w:rsid w:val="00223A74"/>
    <w:rsid w:val="002421A0"/>
    <w:rsid w:val="00253469"/>
    <w:rsid w:val="00281BC2"/>
    <w:rsid w:val="002A05A6"/>
    <w:rsid w:val="002B28CA"/>
    <w:rsid w:val="002B3BB9"/>
    <w:rsid w:val="002D0D73"/>
    <w:rsid w:val="002E07E9"/>
    <w:rsid w:val="002E13BF"/>
    <w:rsid w:val="002F1246"/>
    <w:rsid w:val="003225E6"/>
    <w:rsid w:val="003260FA"/>
    <w:rsid w:val="00341871"/>
    <w:rsid w:val="0034455A"/>
    <w:rsid w:val="00345E8A"/>
    <w:rsid w:val="00351C1C"/>
    <w:rsid w:val="00353CC0"/>
    <w:rsid w:val="00376CFE"/>
    <w:rsid w:val="00393425"/>
    <w:rsid w:val="003A0CD0"/>
    <w:rsid w:val="003E2E03"/>
    <w:rsid w:val="003F01D2"/>
    <w:rsid w:val="00426B01"/>
    <w:rsid w:val="00457895"/>
    <w:rsid w:val="0046159C"/>
    <w:rsid w:val="004635E6"/>
    <w:rsid w:val="00474F02"/>
    <w:rsid w:val="004750F2"/>
    <w:rsid w:val="004A46E5"/>
    <w:rsid w:val="004A68A7"/>
    <w:rsid w:val="004B56E8"/>
    <w:rsid w:val="004C1C9A"/>
    <w:rsid w:val="00501F88"/>
    <w:rsid w:val="00523BEA"/>
    <w:rsid w:val="00571E3B"/>
    <w:rsid w:val="00571F8C"/>
    <w:rsid w:val="005820FF"/>
    <w:rsid w:val="005A6B00"/>
    <w:rsid w:val="005C21C9"/>
    <w:rsid w:val="005C7AFF"/>
    <w:rsid w:val="00635755"/>
    <w:rsid w:val="00643AC4"/>
    <w:rsid w:val="0064656B"/>
    <w:rsid w:val="0069318F"/>
    <w:rsid w:val="006B79B9"/>
    <w:rsid w:val="006C58C7"/>
    <w:rsid w:val="006D510F"/>
    <w:rsid w:val="00702C8E"/>
    <w:rsid w:val="007209E0"/>
    <w:rsid w:val="00724C40"/>
    <w:rsid w:val="00743774"/>
    <w:rsid w:val="00754551"/>
    <w:rsid w:val="007A69A6"/>
    <w:rsid w:val="007B7EEE"/>
    <w:rsid w:val="007C403D"/>
    <w:rsid w:val="007D69E8"/>
    <w:rsid w:val="008153CB"/>
    <w:rsid w:val="00817C5B"/>
    <w:rsid w:val="008231AD"/>
    <w:rsid w:val="00851382"/>
    <w:rsid w:val="0085409C"/>
    <w:rsid w:val="00861ABA"/>
    <w:rsid w:val="0088290B"/>
    <w:rsid w:val="00883F02"/>
    <w:rsid w:val="008862AB"/>
    <w:rsid w:val="0089552A"/>
    <w:rsid w:val="008B285C"/>
    <w:rsid w:val="008E530D"/>
    <w:rsid w:val="008E7688"/>
    <w:rsid w:val="00936CF8"/>
    <w:rsid w:val="0095716B"/>
    <w:rsid w:val="0096171A"/>
    <w:rsid w:val="00991D4A"/>
    <w:rsid w:val="009948C0"/>
    <w:rsid w:val="009A39CC"/>
    <w:rsid w:val="009B304F"/>
    <w:rsid w:val="009B79BE"/>
    <w:rsid w:val="009E5734"/>
    <w:rsid w:val="009E65AC"/>
    <w:rsid w:val="009F0408"/>
    <w:rsid w:val="009F711B"/>
    <w:rsid w:val="00A20B99"/>
    <w:rsid w:val="00A20F57"/>
    <w:rsid w:val="00A62EC7"/>
    <w:rsid w:val="00A80B27"/>
    <w:rsid w:val="00A82FF9"/>
    <w:rsid w:val="00A912EA"/>
    <w:rsid w:val="00AB1710"/>
    <w:rsid w:val="00AC1407"/>
    <w:rsid w:val="00AE22C4"/>
    <w:rsid w:val="00B04708"/>
    <w:rsid w:val="00B15233"/>
    <w:rsid w:val="00B16322"/>
    <w:rsid w:val="00B25820"/>
    <w:rsid w:val="00B34899"/>
    <w:rsid w:val="00B6257F"/>
    <w:rsid w:val="00B70936"/>
    <w:rsid w:val="00B73BBB"/>
    <w:rsid w:val="00B7730F"/>
    <w:rsid w:val="00BB7D73"/>
    <w:rsid w:val="00BD3175"/>
    <w:rsid w:val="00BE472A"/>
    <w:rsid w:val="00C05C7A"/>
    <w:rsid w:val="00C142E2"/>
    <w:rsid w:val="00C20582"/>
    <w:rsid w:val="00C35DE6"/>
    <w:rsid w:val="00C82AD1"/>
    <w:rsid w:val="00CB421C"/>
    <w:rsid w:val="00CC6C98"/>
    <w:rsid w:val="00CD70F9"/>
    <w:rsid w:val="00CF106A"/>
    <w:rsid w:val="00D21F8B"/>
    <w:rsid w:val="00D22014"/>
    <w:rsid w:val="00D22F64"/>
    <w:rsid w:val="00D27DE9"/>
    <w:rsid w:val="00D35CCD"/>
    <w:rsid w:val="00D7475D"/>
    <w:rsid w:val="00D94812"/>
    <w:rsid w:val="00D94D18"/>
    <w:rsid w:val="00DF2DAC"/>
    <w:rsid w:val="00DF6406"/>
    <w:rsid w:val="00E00CF6"/>
    <w:rsid w:val="00E753B1"/>
    <w:rsid w:val="00E806E7"/>
    <w:rsid w:val="00E9199E"/>
    <w:rsid w:val="00EA0D18"/>
    <w:rsid w:val="00EA7853"/>
    <w:rsid w:val="00EF17E3"/>
    <w:rsid w:val="00EF6CD7"/>
    <w:rsid w:val="00F12E7F"/>
    <w:rsid w:val="00F22A0B"/>
    <w:rsid w:val="00F22E60"/>
    <w:rsid w:val="00FC0E4F"/>
    <w:rsid w:val="00FC31DF"/>
    <w:rsid w:val="00FD2955"/>
    <w:rsid w:val="00FD7309"/>
    <w:rsid w:val="00FE0499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F24F2042-4B7A-45A5-87E9-4EA6B72C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E5734"/>
    <w:rPr>
      <w:rFonts w:ascii="Arial Narrow" w:hAnsi="Arial Narrow"/>
      <w:sz w:val="24"/>
      <w:szCs w:val="24"/>
      <w:lang w:eastAsia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locked/>
    <w:rsid w:val="009E5734"/>
    <w:rPr>
      <w:rFonts w:ascii="Arial Narrow" w:hAnsi="Arial Narrow"/>
      <w:sz w:val="24"/>
      <w:szCs w:val="24"/>
      <w:lang w:eastAsia="de-DE"/>
    </w:rPr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E5734"/>
    <w:pPr>
      <w:ind w:left="720"/>
    </w:pPr>
  </w:style>
  <w:style w:type="character" w:styleId="UnresolvedMention">
    <w:name w:val="Unresolved Mention"/>
    <w:uiPriority w:val="99"/>
    <w:semiHidden/>
    <w:unhideWhenUsed/>
    <w:rsid w:val="0001591C"/>
    <w:rPr>
      <w:color w:val="605E5C"/>
      <w:shd w:val="clear" w:color="auto" w:fill="E1DFDD"/>
    </w:rPr>
  </w:style>
  <w:style w:type="character" w:styleId="CommentReference">
    <w:name w:val="annotation reference"/>
    <w:uiPriority w:val="99"/>
    <w:rsid w:val="00A62E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2EC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62EC7"/>
    <w:rPr>
      <w:rFonts w:ascii="Arial Narrow" w:hAnsi="Arial Narrow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62EC7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62EC7"/>
    <w:rPr>
      <w:rFonts w:ascii="Arial Narrow" w:hAnsi="Arial Narrow"/>
      <w:b/>
      <w:bCs/>
      <w:lang w:eastAsia="de-DE"/>
    </w:rPr>
  </w:style>
  <w:style w:type="paragraph" w:styleId="Revision">
    <w:name w:val="Revision"/>
    <w:hidden/>
    <w:uiPriority w:val="99"/>
    <w:semiHidden/>
    <w:rsid w:val="00A20F57"/>
    <w:rPr>
      <w:rFonts w:ascii="Arial Narrow" w:hAnsi="Arial Narrow"/>
      <w:sz w:val="24"/>
      <w:szCs w:val="24"/>
      <w:lang w:val="ro-RO" w:eastAsia="de-DE"/>
    </w:rPr>
  </w:style>
  <w:style w:type="table" w:styleId="TableGrid">
    <w:name w:val="Table Grid"/>
    <w:basedOn w:val="TableNormal"/>
    <w:uiPriority w:val="39"/>
    <w:rsid w:val="00F22E60"/>
    <w:rPr>
      <w:rFonts w:ascii="Calibri" w:eastAsia="Calibri" w:hAnsi="Calibri" w:cs="Arial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qFormat/>
    <w:rsid w:val="00F22E60"/>
    <w:pPr>
      <w:widowControl w:val="0"/>
      <w:jc w:val="both"/>
    </w:pPr>
    <w:rPr>
      <w:rFonts w:ascii="Calibri" w:eastAsia="Calibri" w:hAnsi="Calibri" w:cs="Calibri"/>
      <w:sz w:val="20"/>
      <w:szCs w:val="20"/>
      <w:lang w:val="en-US" w:eastAsia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qFormat/>
    <w:rsid w:val="00F22E60"/>
    <w:rPr>
      <w:rFonts w:ascii="Calibri" w:eastAsia="Calibri" w:hAnsi="Calibri" w:cs="Calibri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link w:val="ftrefCaracterCaracterCaracter"/>
    <w:uiPriority w:val="99"/>
    <w:qFormat/>
    <w:rsid w:val="00F22E60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F22E60"/>
    <w:pPr>
      <w:spacing w:before="120"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styleId="Title">
    <w:name w:val="Title"/>
    <w:basedOn w:val="Normal"/>
    <w:next w:val="Normal"/>
    <w:link w:val="TitleChar"/>
    <w:rsid w:val="00F22E60"/>
    <w:pPr>
      <w:keepNext/>
      <w:keepLines/>
      <w:widowControl w:val="0"/>
      <w:spacing w:before="480" w:after="120"/>
      <w:jc w:val="both"/>
    </w:pPr>
    <w:rPr>
      <w:rFonts w:ascii="Calibri" w:eastAsia="Calibri" w:hAnsi="Calibri" w:cs="Calibri"/>
      <w:b/>
      <w:sz w:val="72"/>
      <w:szCs w:val="72"/>
      <w:lang w:val="en-US" w:eastAsia="en-US"/>
    </w:rPr>
  </w:style>
  <w:style w:type="character" w:customStyle="1" w:styleId="TitleChar">
    <w:name w:val="Title Char"/>
    <w:link w:val="Title"/>
    <w:rsid w:val="00F22E60"/>
    <w:rPr>
      <w:rFonts w:ascii="Calibri" w:eastAsia="Calibri" w:hAnsi="Calibri" w:cs="Calibri"/>
      <w:b/>
      <w:sz w:val="72"/>
      <w:szCs w:val="72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uiPriority w:val="99"/>
    <w:qFormat/>
    <w:rsid w:val="00F22E60"/>
    <w:pPr>
      <w:spacing w:after="160" w:line="240" w:lineRule="exact"/>
    </w:pPr>
    <w:rPr>
      <w:rFonts w:ascii="Calibri" w:eastAsia="Calibri" w:hAnsi="Calibri"/>
      <w:vertAlign w:val="superscript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72F1C-2960-43DD-9365-E8666EDF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7</Pages>
  <Words>2103</Words>
  <Characters>13047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15120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4</cp:revision>
  <cp:lastPrinted>2023-06-28T10:51:00Z</cp:lastPrinted>
  <dcterms:created xsi:type="dcterms:W3CDTF">2023-12-20T08:19:00Z</dcterms:created>
  <dcterms:modified xsi:type="dcterms:W3CDTF">2023-12-20T09:19:00Z</dcterms:modified>
</cp:coreProperties>
</file>